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317C76" w14:textId="77777777" w:rsidR="00050A46" w:rsidRPr="00D34318" w:rsidRDefault="00EF323F" w:rsidP="00D34318">
      <w:pPr>
        <w:pStyle w:val="berschrift1"/>
        <w:jc w:val="both"/>
      </w:pPr>
      <w:r>
        <w:t xml:space="preserve">Tareas del modelo 7 de los sistemas de transmisión </w:t>
      </w:r>
      <w:r>
        <w:rPr>
          <w:rFonts w:asciiTheme="minorBidi" w:hAnsiTheme="minorBidi"/>
        </w:rPr>
        <w:t>–</w:t>
      </w:r>
      <w:r>
        <w:t xml:space="preserve"> Engranaje de reloj</w:t>
      </w:r>
    </w:p>
    <w:p w14:paraId="7780753C" w14:textId="77777777" w:rsidR="007C3FC6" w:rsidRPr="00D84D72" w:rsidRDefault="007C3FC6" w:rsidP="007C3FC6">
      <w:pPr>
        <w:pStyle w:val="berschrift2"/>
        <w:rPr>
          <w:rFonts w:asciiTheme="minorBidi" w:hAnsiTheme="minorBidi" w:cstheme="minorBidi"/>
        </w:rPr>
      </w:pPr>
      <w:r>
        <w:rPr>
          <w:rFonts w:asciiTheme="minorBidi" w:hAnsiTheme="minorBidi"/>
        </w:rPr>
        <w:t>Tarea de construcción</w:t>
      </w:r>
    </w:p>
    <w:p w14:paraId="161E6BBF" w14:textId="77777777" w:rsidR="007C3FC6" w:rsidRDefault="00632CA1" w:rsidP="007C3FC6">
      <w:pPr>
        <w:rPr>
          <w:rFonts w:asciiTheme="minorBidi" w:hAnsiTheme="minorBidi" w:cstheme="minorBidi"/>
        </w:rPr>
      </w:pPr>
      <w:r>
        <w:rPr>
          <w:rFonts w:asciiTheme="minorBidi" w:hAnsiTheme="minorBidi"/>
        </w:rPr>
        <w:t>Uno de los detalles técnicos más ingeniosos en un reloj es que varias agujas – al menos las que indican las horas y los minutos – giran sobre un mismo eje a diferentes velocidades.</w:t>
      </w:r>
    </w:p>
    <w:p w14:paraId="43DEB5B7" w14:textId="32F34C26" w:rsidR="00D34318" w:rsidRDefault="00632CA1" w:rsidP="00593208">
      <w:pPr>
        <w:rPr>
          <w:rFonts w:asciiTheme="minorBidi" w:hAnsiTheme="minorBidi" w:cstheme="minorBidi"/>
        </w:rPr>
      </w:pPr>
      <w:r>
        <w:rPr>
          <w:rFonts w:asciiTheme="minorBidi" w:hAnsiTheme="minorBidi"/>
        </w:rPr>
        <w:t>Lo realizamos mediante un «buje sin freno». La aguja de los minutos es accionada por el eje metálico en la imagen 1, mientras que el disco de giro 60, montado sobre el mismo eje con el buje sin freno negro, es movido por el Z40 ubicado detrás.</w:t>
      </w:r>
    </w:p>
    <w:p w14:paraId="51EE0645" w14:textId="3ABD1A3B" w:rsidR="00632CA1" w:rsidRPr="00D84D72" w:rsidRDefault="004C4083" w:rsidP="007C3FC6">
      <w:pPr>
        <w:rPr>
          <w:rFonts w:asciiTheme="minorBidi" w:hAnsiTheme="minorBidi" w:cstheme="minorBidi"/>
        </w:rPr>
      </w:pPr>
      <w:r>
        <w:rPr>
          <w:noProof/>
        </w:rPr>
        <w:drawing>
          <wp:inline distT="0" distB="0" distL="0" distR="0" wp14:anchorId="61547B7D" wp14:editId="26895D07">
            <wp:extent cx="5760085" cy="41941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33736846" w14:textId="7EC28B43" w:rsidR="004D6BB3" w:rsidRDefault="004D6BB3" w:rsidP="00593208">
      <w:pPr>
        <w:pStyle w:val="Bildunterschrift"/>
        <w:rPr>
          <w:rFonts w:asciiTheme="minorBidi" w:hAnsiTheme="minorBidi" w:cstheme="minorBidi"/>
        </w:rPr>
      </w:pPr>
      <w:r>
        <w:rPr>
          <w:rFonts w:asciiTheme="minorBidi" w:hAnsiTheme="minorBidi"/>
        </w:rPr>
        <w:t xml:space="preserve">Imagen 1: Engranaje de reloj – Construcción básica </w:t>
      </w:r>
    </w:p>
    <w:p w14:paraId="6D740BC9" w14:textId="77777777" w:rsidR="00D34318" w:rsidRPr="00D34318" w:rsidRDefault="00D34318" w:rsidP="00D34318"/>
    <w:p w14:paraId="17F50D5E" w14:textId="77777777" w:rsidR="007C3FC6" w:rsidRPr="004D6BB3" w:rsidRDefault="004D6BB3" w:rsidP="00D4288F">
      <w:pPr>
        <w:rPr>
          <w:rFonts w:asciiTheme="minorBidi" w:hAnsiTheme="minorBidi" w:cstheme="minorBidi"/>
        </w:rPr>
      </w:pPr>
      <w:r>
        <w:rPr>
          <w:rFonts w:asciiTheme="minorBidi" w:hAnsiTheme="minorBidi"/>
        </w:rPr>
        <w:t>El reloj debe accionarse mediante un único árbol de transmisión: el eje sobre el cual se asienta la aguja de los minutos. Ahora, si la aguja de las horas (el disco de giro 60 o bien el Z40) debe girar de forma independiente a este: ¿Cuál es la relación de transmisión necesaria entre la aguja de los minutos y el disco de giro 60?</w:t>
      </w:r>
    </w:p>
    <w:p w14:paraId="2F0E7FA1" w14:textId="77777777" w:rsidR="005745E5" w:rsidRDefault="005745E5">
      <w:pPr>
        <w:spacing w:after="0"/>
        <w:jc w:val="left"/>
        <w:rPr>
          <w:rFonts w:asciiTheme="minorBidi" w:hAnsiTheme="minorBidi" w:cstheme="minorBidi"/>
          <w:bCs/>
          <w:sz w:val="28"/>
          <w:szCs w:val="16"/>
        </w:rPr>
      </w:pPr>
      <w:r>
        <w:br w:type="page"/>
      </w:r>
    </w:p>
    <w:p w14:paraId="5A430AF8" w14:textId="77777777" w:rsidR="007C3FC6" w:rsidRDefault="007C3FC6" w:rsidP="007C3FC6">
      <w:pPr>
        <w:pStyle w:val="berschrift2"/>
        <w:rPr>
          <w:rFonts w:asciiTheme="minorBidi" w:hAnsiTheme="minorBidi" w:cstheme="minorBidi"/>
        </w:rPr>
      </w:pPr>
      <w:r>
        <w:rPr>
          <w:rFonts w:asciiTheme="minorBidi" w:hAnsiTheme="minorBidi"/>
        </w:rPr>
        <w:lastRenderedPageBreak/>
        <w:t>Tarea temática</w:t>
      </w:r>
    </w:p>
    <w:p w14:paraId="5908B0DF" w14:textId="77777777" w:rsidR="00CA286E" w:rsidRDefault="00141059" w:rsidP="00141059">
      <w:pPr>
        <w:rPr>
          <w:rFonts w:asciiTheme="minorBidi" w:hAnsiTheme="minorBidi" w:cstheme="minorBidi"/>
        </w:rPr>
      </w:pPr>
      <w:r>
        <w:rPr>
          <w:rFonts w:asciiTheme="minorBidi" w:hAnsiTheme="minorBidi"/>
        </w:rPr>
        <w:t xml:space="preserve">Construye ahora el sistema de transmisión para accionar la aguja de los minutos, partiendo del eje de la aguja como eje de transmisión. </w:t>
      </w:r>
    </w:p>
    <w:p w14:paraId="3D76409D" w14:textId="77777777" w:rsidR="00944F1F" w:rsidRDefault="004D6BB3" w:rsidP="00D4288F">
      <w:pPr>
        <w:rPr>
          <w:rFonts w:asciiTheme="minorBidi" w:hAnsiTheme="minorBidi" w:cstheme="minorBidi"/>
        </w:rPr>
      </w:pPr>
      <w:r>
        <w:rPr>
          <w:rFonts w:asciiTheme="minorBidi" w:hAnsiTheme="minorBidi"/>
        </w:rPr>
        <w:t xml:space="preserve">Para ello, procede «hacia atrás»: Considera el Z10 por debajo del Z40. ¿Qué relación de transmisión hay entre el eje del Z10 y el disco de giro 60? ¿Qué relación de transmisión se requiere, entonces, entre el eje del Z10 y el de la aguja de los minutos? </w:t>
      </w:r>
    </w:p>
    <w:p w14:paraId="7C99AC8F" w14:textId="77777777" w:rsidR="004D6BB3" w:rsidRDefault="00944F1F" w:rsidP="00CA286E">
      <w:pPr>
        <w:rPr>
          <w:rFonts w:asciiTheme="minorBidi" w:hAnsiTheme="minorBidi" w:cstheme="minorBidi"/>
        </w:rPr>
      </w:pPr>
      <w:r>
        <w:rPr>
          <w:rFonts w:asciiTheme="minorBidi" w:hAnsiTheme="minorBidi"/>
        </w:rPr>
        <w:t>Pregúntate ahora qué ruedas dentadas puedes utilizar para lograr esta relación de transmisión y luego aplica esta relación de transmisión de modo que el eje de la aguja de los minutos se conecte con el Z10 por debajo del disco de giro 60.</w:t>
      </w:r>
    </w:p>
    <w:p w14:paraId="2E7DEEE0" w14:textId="77777777" w:rsidR="00D34318" w:rsidRDefault="00D34318" w:rsidP="00CA286E">
      <w:pPr>
        <w:rPr>
          <w:rFonts w:asciiTheme="minorBidi" w:hAnsiTheme="minorBidi" w:cstheme="minorBidi"/>
        </w:rPr>
      </w:pPr>
    </w:p>
    <w:p w14:paraId="3041C3D8" w14:textId="77777777" w:rsidR="007C3FC6" w:rsidRPr="00D84D72" w:rsidRDefault="007C3FC6" w:rsidP="007C3FC6">
      <w:pPr>
        <w:pStyle w:val="berschrift2"/>
        <w:rPr>
          <w:rFonts w:asciiTheme="minorBidi" w:hAnsiTheme="minorBidi" w:cstheme="minorBidi"/>
        </w:rPr>
      </w:pPr>
      <w:r>
        <w:rPr>
          <w:rFonts w:asciiTheme="minorBidi" w:hAnsiTheme="minorBidi"/>
        </w:rPr>
        <w:t>Tarea experimental</w:t>
      </w:r>
    </w:p>
    <w:p w14:paraId="6602FF59" w14:textId="77777777" w:rsidR="001C1D99" w:rsidRDefault="001C1D99" w:rsidP="001C1D99">
      <w:pPr>
        <w:rPr>
          <w:rFonts w:asciiTheme="minorBidi" w:hAnsiTheme="minorBidi" w:cstheme="minorBidi"/>
        </w:rPr>
      </w:pPr>
      <w:r>
        <w:rPr>
          <w:rFonts w:asciiTheme="minorBidi" w:hAnsiTheme="minorBidi"/>
        </w:rPr>
        <w:t>1. Indicar las 12 horas en la esfera del reloj es habitual pero no obligatorio. Sería más natural indicar todas las horas del día en una vuelta, es decir, dividir la esfera del reloj en 24 horas. ¿Cómo sería el sistema de transmisión necesario? ¿Puedes construirlo?</w:t>
      </w:r>
    </w:p>
    <w:p w14:paraId="1C0AD6EC" w14:textId="77777777" w:rsidR="007C3FC6" w:rsidRDefault="001C1D99" w:rsidP="001C1D99">
      <w:pPr>
        <w:rPr>
          <w:rFonts w:asciiTheme="minorBidi" w:hAnsiTheme="minorBidi" w:cstheme="minorBidi"/>
        </w:rPr>
      </w:pPr>
      <w:r>
        <w:rPr>
          <w:rFonts w:asciiTheme="minorBidi" w:hAnsiTheme="minorBidi"/>
        </w:rPr>
        <w:t>2. Todavía falta un accionamiento para el reloj. Lo realizaremos con una manivela.</w:t>
      </w:r>
    </w:p>
    <w:p w14:paraId="66E3CA30" w14:textId="77777777" w:rsidR="007C3FC6" w:rsidRPr="00D84D72" w:rsidRDefault="00141059" w:rsidP="00D34318">
      <w:pPr>
        <w:rPr>
          <w:rFonts w:asciiTheme="minorBidi" w:hAnsiTheme="minorBidi" w:cstheme="minorBidi"/>
        </w:rPr>
      </w:pPr>
      <w:r>
        <w:rPr>
          <w:rFonts w:asciiTheme="minorBidi" w:hAnsiTheme="minorBidi"/>
        </w:rPr>
        <w:t>Como accionamiento, monta en el lateral del reloj una manivela con una rueda dentada con bloqueo, de modo que con cada «clic» del bloqueo (es decir, cada diente de la rueda dentada) la aguja de los minutos se mueva exactamente un minuto.</w:t>
      </w:r>
    </w:p>
    <w:sectPr w:rsidR="007C3FC6" w:rsidRPr="00D84D72"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AE0E31" w14:textId="77777777" w:rsidR="00330C43" w:rsidRDefault="00330C43">
      <w:r>
        <w:separator/>
      </w:r>
    </w:p>
  </w:endnote>
  <w:endnote w:type="continuationSeparator" w:id="0">
    <w:p w14:paraId="53645FE6"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4C1F2"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8BC75B" w14:textId="77777777" w:rsidR="0028314D" w:rsidRDefault="0028314D">
    <w:pPr>
      <w:pStyle w:val="Fuzeile"/>
    </w:pPr>
    <w:r>
      <w:tab/>
    </w:r>
    <w:r>
      <w:tab/>
    </w:r>
    <w:r>
      <w:fldChar w:fldCharType="begin"/>
    </w:r>
    <w:r>
      <w:instrText>PAGE   \* MERGEFORMAT</w:instrText>
    </w:r>
    <w:r>
      <w:fldChar w:fldCharType="separate"/>
    </w:r>
    <w:r w:rsidR="003961EF">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5EEF45" w14:textId="77777777" w:rsidR="00330C43" w:rsidRDefault="00330C43">
      <w:r>
        <w:separator/>
      </w:r>
    </w:p>
  </w:footnote>
  <w:footnote w:type="continuationSeparator" w:id="0">
    <w:p w14:paraId="337794FD"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2FD944" w14:textId="77777777" w:rsidR="0028314D" w:rsidRDefault="0028314D" w:rsidP="00E96821">
    <w:pPr>
      <w:pStyle w:val="Kopfzeile"/>
    </w:pPr>
    <w:r>
      <w:rPr>
        <w:szCs w:val="24"/>
        <w:highlight w:val="yellow"/>
      </w:rPr>
      <w:t>EJE TEMÁTICO</w:t>
    </w:r>
    <w:r>
      <w:t xml:space="preserve"> </w:t>
    </w:r>
    <w:r>
      <w:tab/>
    </w:r>
    <w:r>
      <w:tab/>
    </w:r>
    <w:r>
      <w:rPr>
        <w:noProof/>
      </w:rPr>
      <w:drawing>
        <wp:inline distT="0" distB="0" distL="0" distR="0" wp14:anchorId="39D958FF" wp14:editId="62380E2B">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6E7DA" w14:textId="268D36C6" w:rsidR="00597967" w:rsidRDefault="00597967" w:rsidP="005D5E68">
    <w:pPr>
      <w:pStyle w:val="Kopfzeile"/>
    </w:pPr>
    <w:r>
      <w:rPr>
        <w:noProof/>
      </w:rPr>
      <w:drawing>
        <wp:anchor distT="0" distB="0" distL="114300" distR="114300" simplePos="0" relativeHeight="251659264" behindDoc="1" locked="0" layoutInCell="1" allowOverlap="1" wp14:anchorId="371A8565" wp14:editId="425051E3">
          <wp:simplePos x="0" y="0"/>
          <wp:positionH relativeFrom="margin">
            <wp:align>right</wp:align>
          </wp:positionH>
          <wp:positionV relativeFrom="paragraph">
            <wp:posOffset>109555</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1B84782A" wp14:editId="1135819B">
          <wp:simplePos x="0" y="0"/>
          <wp:positionH relativeFrom="margin">
            <wp:align>center</wp:align>
          </wp:positionH>
          <wp:positionV relativeFrom="paragraph">
            <wp:posOffset>88097</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04184D" w14:textId="1401DD23" w:rsidR="0028314D" w:rsidRDefault="0028314D" w:rsidP="005D5E68">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5443F"/>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4502"/>
    <w:rsid w:val="004B754D"/>
    <w:rsid w:val="004B7983"/>
    <w:rsid w:val="004C138F"/>
    <w:rsid w:val="004C1AED"/>
    <w:rsid w:val="004C4083"/>
    <w:rsid w:val="004C5167"/>
    <w:rsid w:val="004D2ABB"/>
    <w:rsid w:val="004D2E5B"/>
    <w:rsid w:val="004D3927"/>
    <w:rsid w:val="004D5672"/>
    <w:rsid w:val="004D6BB3"/>
    <w:rsid w:val="004D713B"/>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97967"/>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54F4B"/>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34318"/>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73BA07E5"/>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6FD9B06D-49E2-4DF8-AC22-99E5FF2D5A08}"/>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384</Words>
  <Characters>1776</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2156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4</cp:revision>
  <cp:lastPrinted>2021-01-03T21:36:00Z</cp:lastPrinted>
  <dcterms:created xsi:type="dcterms:W3CDTF">2021-02-24T20:12:00Z</dcterms:created>
  <dcterms:modified xsi:type="dcterms:W3CDTF">2021-03-01T10:08:00Z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